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РОЖКИНСКОГО СЕЛЬСКОГО ПОСЕЛЕНИЯ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F0E" w:rsidRDefault="006C5F0E" w:rsidP="006C5F0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ПОСТАНОВЛЕНИЕ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12.03.2021                                                                                                      №  11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F0E" w:rsidRDefault="006C5F0E" w:rsidP="006C5F0E">
      <w:pPr>
        <w:spacing w:after="0"/>
        <w:ind w:right="5139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мероприятий по профилактике  терроризма и экстремизма, противодействию незаконной миграции, минимизации и (или) ликвидации их последствий, укреплению межнационального и межконфессионального согласия в муниципальном образовании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Кировской области на 2021 год 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ст.ст. 14, 43 Федерального закона «Об общих принципах организации местного самоуправления в РФ» № 131-ФЗ от 06.10.2003, ст.7 Закона Кировской области «О местном самоуправлении в Кировской области» № 292-ЗО от 29.12.2004, ст.5.2 Федерального закона «О противодействии терроризму» № 35-ФЗ от 06.03.2006, ст.5 Федерального закона «О противодействии экстремистской деятельности» № 114-ФЗ от 25.07.2002,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ПОСТАНОВЛЯЕТ:</w:t>
      </w:r>
      <w:proofErr w:type="gramEnd"/>
    </w:p>
    <w:p w:rsidR="006C5F0E" w:rsidRDefault="006C5F0E" w:rsidP="006C5F0E">
      <w:pPr>
        <w:spacing w:after="0"/>
        <w:ind w:right="-81"/>
        <w:jc w:val="center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план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по профилактике терроризма и экстремизма, противодействию незаконной миграции, минимизации и (или) ликвидации их последствий, укреплению межнационального и межконфессионального согласия в муниципальном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на 2021 год.</w:t>
      </w:r>
    </w:p>
    <w:p w:rsidR="006C5F0E" w:rsidRDefault="006C5F0E" w:rsidP="006C5F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6C5F0E" w:rsidRDefault="006C5F0E" w:rsidP="006C5F0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 момента его официального опубликования.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 w:rsidR="006C5F0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C5F0E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6C5F0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 в  администрацию,  в прокуратуру.</w:t>
      </w: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3D13" w:rsidRDefault="003B3D13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Утверждена</w:t>
      </w:r>
    </w:p>
    <w:p w:rsidR="006C5F0E" w:rsidRDefault="006C5F0E" w:rsidP="006C5F0E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C5F0E" w:rsidRDefault="006C5F0E" w:rsidP="006C5F0E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C5F0E" w:rsidRDefault="006C5F0E" w:rsidP="006C5F0E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от 12.03.2021 № 11</w:t>
      </w:r>
    </w:p>
    <w:p w:rsidR="006C5F0E" w:rsidRDefault="006C5F0E" w:rsidP="006C5F0E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по профилактике терроризма и экстремизма,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противодействию незаконной миграции, минимизации и (или)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ликвидации их последствий, укреплению межнационального и межконфессионального согласия в муниципальном образовании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C5F0E" w:rsidRDefault="006C5F0E" w:rsidP="006C5F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Кировской области на 2021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Цель реализации плана  мероприятий</w:t>
      </w:r>
      <w:r>
        <w:rPr>
          <w:rFonts w:ascii="Times New Roman" w:hAnsi="Times New Roman" w:cs="Times New Roman"/>
          <w:sz w:val="28"/>
          <w:szCs w:val="28"/>
        </w:rPr>
        <w:t>: регулирование политических, социально-экономических и иных процессов в муниципальном образовании, способных оказать и оказывающих влияние на ситуацию в области противодействия терроризму, укрепление толерантной среды на основе ценностей многонационального российского общества, принципов соблюдения прав и свобод человека и гражданина.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План мероприятий призван укрепить меры: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профилактике терроризма;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устранению причин и условий, способствующих его проявлению;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обеспечению защищенности объектов от возможных террористических посягательств;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минимизации и ликвидации последствий террористических актов;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систематизации методов долгосрочного процесса формирования толерантного сознания и поведения жителей муниципального образования и иных лиц.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Основные задачи реализации плана  мероприятий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2.1. Координация деятельности органов, учреждений и организаций по профилактике терроризма и экстремизма.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 Выявление и преодоление негативных тенденций, препятствующих устойчивому социальному и культурному развитию муниципального образования: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межэтнической и межконфессиональной враждебности и нетерпимости;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насилия на межэтнической почве;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распространения негативных этнических и конфессиональных стереотипов;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политического экстремизма на национальной почве.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Формирование позитивных ценностей и установок, направленных на уважение, принятие и понимание богатого многообразия культур народов, национальностей, их традиций и этнических ценностей посредством: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воспитания культуры толерантности и межнационального согласия;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достижения необходимого уровня правовой культуры граждан как основы сознания и поведения;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формирования мировоззрения и духовно-нравственной атмосферы взаимоуважения, основанных на принципах уважения прав и свобод человека, стремления к межэтническому миру и согласию, готовности к диалогу;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общественного осуждения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Методы достижения целей и задач.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комплекса плановых (программных) мероприятий должно проводиться по следующим основным направлениям: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Совершенствование нормативной базы и правоприменительной практики в сфере профилактики терроризма и экстремизма, межэтнических и межконфессиональных отношений;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Выработка и реализация мер раннего предупреждения террористической угрозы в муниципальном образовании, межэтнической напряженности, проявлений национальной нетерпимости и насилия, профилактики экстремизма;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повышение эффективности механизмов реализации миграционной политики в муниципальном образовании.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Основные условия и направления реализации плана 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Важнейшим условием успешного выполнения плана  мероприятий является взаимодействие органов местного самоуправления, образовательных организаций, учреждений культуры, общественных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организаций (объединений), некоммерческих организаций, правоохранительных и иных органов государственной власти.</w:t>
      </w:r>
    </w:p>
    <w:p w:rsidR="006C5F0E" w:rsidRDefault="006C5F0E" w:rsidP="006C5F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усилий органов власти, общественных организаций и институтов гражданского общества в осуществлении плановых мероприятий необходимы для эффективной борьбы с проявлениями терроризма, политического экстремизма и ксенофобии, их предупреждения.</w:t>
      </w: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966"/>
        <w:gridCol w:w="1669"/>
        <w:gridCol w:w="2456"/>
      </w:tblGrid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итогов реализации (исполнения) плана мероприятий по профилактике терроризма и экстремизма, противодействию незаконной миграции, минимизации и (или) ликвидации их последствий, укреплению межнационального и межконфессионального согласия, анализ эффективности проведенных мероприятий в предыдущем календарном году.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району, образовательные организации, учреждения культуры, общественные и религиозные организации</w:t>
            </w:r>
          </w:p>
          <w:p w:rsidR="00492A8E" w:rsidRDefault="00492A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мероприятий, составление и утверждение плана мероприятий по профилактике терроризма и экстремизма, противодействию незаконной миграции, минимизации и (или) ликвидации их последствий, укреплению межнационального и межконфессионального согласия на новый календарный год.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району, образовательные организации, учреждения культуры, общественные и религиозные организации</w:t>
            </w:r>
          </w:p>
          <w:p w:rsidR="00492A8E" w:rsidRDefault="00492A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Корректировка базы данных граждан,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проживающих на территории муниципального образования, а также выявление:</w:t>
            </w:r>
          </w:p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лиц, состоящих на учете в правоохранительных органах по фактам совершения правонарушений и преступлений;</w:t>
            </w:r>
          </w:p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неблагополучных семей, «трудных» подростков;</w:t>
            </w:r>
          </w:p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лиц, прибывших из мест лишения свободы;</w:t>
            </w:r>
          </w:p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иностранных граждан, лиц без гражданства;</w:t>
            </w:r>
          </w:p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лиц, проживающих без регистрации.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раз 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полугодие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состояния миграционных потоков в муниципальном образовании (прибытие и убытие иностранных граждан и лиц без гражданства, качественный и количественный состав прибывших и убывших, основания прибытия, из каких государств и т.д.).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0E" w:rsidRDefault="006C5F0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социально-демографических групп молодежи (младшая, средняя, старшая, учащаяся, работающая и т.п.), наиболее уязвимых для проникновения идей экстремизма, определение состояния экстремистских настроений в приоритетных группах молодежи.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району, образовательные организации, учреждения культуры</w:t>
            </w:r>
          </w:p>
          <w:p w:rsidR="00492A8E" w:rsidRDefault="00492A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сходов (встреч) с населением с целью: разъяснения законодательства о профилактике терроризма и экстремизма; формирования у граждан неприятия идеологии терроризма;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проявления бдительности и внимания к посторонним гражданам и предметам; теоретической отработки действий на случай возникновения угрозы террористической либо экстремистской направленности, обнаружения взрывных устройств, пожара; обеспечения самоохраны жилых домов.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раз в квартал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тематических конкурсов, бесед, встреч с воспитанниками и учащимися образовательных учреждений, их родителями, трудовыми коллективами по вопросам профилактики экстремизма и терроризма (на классных часах, родительских собраниях, собраниях трудовых коллективов).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образовательные организации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разъяснительного характера для всеобщего обозрения на стендах, в информационных бюллетенях органа местного самоуправления (тематических материалов, методических рекомендаций, схем действий, памяток, плакатов и т.д.).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тренировок по выводу людей из мест с массовым их пребыванием на случай угрозы совершения террористического акта.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району, образовательные организации, учреждения культуры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Обследование находящихся в муниципальной собственности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ведении органа местного самоуправления мест массовой торговли, объектов социальной, жилищно-коммунальной сферы, медицины, энергетики,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взрыво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и пожароопасных объектов, иных зданий и сооружений на предмет их антитеррористической защищенности.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раз в квартал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согласованию -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проверок мест общего пользования многоквартирных жилых домов, подвалов, чердаков, пустующих зданий и сооружений с целью установления незаконно находящихся в них  посторонних и подозрительных лиц и обнаружения элементов подготовки террористических акций.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и иные заинтересованные структуры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по стимулированию участия населения в деятельности общественных организаций правоохранительной направленности, добровольных народных дружин.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</w:pP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</w:pP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экстремистских настроений среди взрослого населения и в молодежной среде.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  <w:r w:rsidR="00492A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92A8E" w:rsidRDefault="00492A8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Дома культуры (по согласованию) 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выставок, тематических недель, круглых столов по вопросам развития толерантности, противодействия экстремизму среди учащихся образовательных организаций, молодежи.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образовательные организации, учреждения культуры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взаимодействия с общественными,  религиозными, молодежными организациями по вопросам укрепления межнационального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межконфессионального согласия, предупреждения среди населения межнациональных конфликтов, экстремистских проявлений, причастности к экстремистским и террористическим организациям, незаконным вооруженным формированиям  (рабочие встречи, беседы, сбор и взаимный обмен информацией и т.п.), оказание им правовой помощи.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раз в квартал 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согласованию: </w:t>
            </w:r>
            <w:r w:rsidR="00492A8E">
              <w:rPr>
                <w:rFonts w:ascii="Times New Roman" w:hAnsi="Times New Roman" w:cs="Times New Roman"/>
                <w:sz w:val="28"/>
                <w:szCs w:val="28"/>
              </w:rPr>
              <w:t xml:space="preserve">религиозные </w:t>
            </w:r>
            <w:r w:rsidR="008206D8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8206D8" w:rsidRDefault="008206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</w:tr>
      <w:tr w:rsidR="006C5F0E" w:rsidTr="006C5F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безопасности при проведении массовых мероприятий, предполагающих большое скопление людей (наблюдение, рейды, закрепление ответственных лиц и т.д.)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проведения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0E" w:rsidRDefault="006C5F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6C5F0E" w:rsidRDefault="006C5F0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Малмыжскому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</w:tbl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5F0E" w:rsidRDefault="006C5F0E" w:rsidP="006C5F0E">
      <w:pPr>
        <w:ind w:firstLine="708"/>
        <w:jc w:val="both"/>
        <w:rPr>
          <w:sz w:val="28"/>
          <w:szCs w:val="28"/>
        </w:rPr>
      </w:pPr>
    </w:p>
    <w:p w:rsidR="006C5F0E" w:rsidRDefault="006C5F0E" w:rsidP="006C5F0E">
      <w:pPr>
        <w:ind w:firstLine="708"/>
        <w:jc w:val="both"/>
        <w:rPr>
          <w:sz w:val="28"/>
          <w:szCs w:val="28"/>
        </w:rPr>
      </w:pPr>
    </w:p>
    <w:p w:rsidR="006C5F0E" w:rsidRDefault="006C5F0E" w:rsidP="006C5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6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___________________</w:t>
      </w:r>
    </w:p>
    <w:p w:rsidR="006C5F0E" w:rsidRDefault="006C5F0E" w:rsidP="006C5F0E">
      <w:pPr>
        <w:ind w:firstLine="708"/>
        <w:jc w:val="both"/>
        <w:rPr>
          <w:sz w:val="28"/>
          <w:szCs w:val="28"/>
        </w:rPr>
      </w:pPr>
    </w:p>
    <w:p w:rsidR="006C5F0E" w:rsidRDefault="006C5F0E" w:rsidP="006C5F0E">
      <w:pPr>
        <w:ind w:firstLine="708"/>
        <w:jc w:val="both"/>
        <w:rPr>
          <w:sz w:val="28"/>
          <w:szCs w:val="28"/>
        </w:rPr>
      </w:pPr>
    </w:p>
    <w:p w:rsidR="006C5F0E" w:rsidRDefault="006C5F0E" w:rsidP="006C5F0E"/>
    <w:p w:rsidR="00B81C4E" w:rsidRDefault="00B81C4E"/>
    <w:sectPr w:rsidR="00B81C4E" w:rsidSect="00D72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C5F0E"/>
    <w:rsid w:val="003B3D13"/>
    <w:rsid w:val="00492A8E"/>
    <w:rsid w:val="006C5F0E"/>
    <w:rsid w:val="008206D8"/>
    <w:rsid w:val="00B81C4E"/>
    <w:rsid w:val="00D72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2021-03-17T13:54:00Z</cp:lastPrinted>
  <dcterms:created xsi:type="dcterms:W3CDTF">2021-03-17T12:16:00Z</dcterms:created>
  <dcterms:modified xsi:type="dcterms:W3CDTF">2021-03-17T13:55:00Z</dcterms:modified>
</cp:coreProperties>
</file>